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hint="eastAsia" w:ascii="微软雅黑" w:hAnsi="微软雅黑" w:eastAsia="微软雅黑" w:cs="微软雅黑"/>
          <w:color w:val="333333"/>
          <w:kern w:val="0"/>
          <w:sz w:val="45"/>
          <w:szCs w:val="45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45"/>
          <w:szCs w:val="45"/>
        </w:rPr>
        <w:t>【需求调查公告】荧光定量PCR仪1台需求调查公告</w:t>
      </w:r>
    </w:p>
    <w:p>
      <w:pPr>
        <w:widowControl/>
        <w:spacing w:line="520" w:lineRule="exact"/>
        <w:jc w:val="center"/>
        <w:rPr>
          <w:rFonts w:hint="eastAsia" w:ascii="微软雅黑" w:hAnsi="微软雅黑" w:eastAsia="微软雅黑" w:cs="微软雅黑"/>
          <w:color w:val="333333"/>
          <w:kern w:val="0"/>
          <w:sz w:val="45"/>
          <w:szCs w:val="45"/>
        </w:rPr>
      </w:pPr>
    </w:p>
    <w:p>
      <w:pPr>
        <w:widowControl/>
        <w:numPr>
          <w:ilvl w:val="0"/>
          <w:numId w:val="0"/>
        </w:numPr>
        <w:spacing w:line="520" w:lineRule="exact"/>
        <w:ind w:left="484" w:leftChars="0"/>
        <w:jc w:val="left"/>
        <w:rPr>
          <w:rFonts w:ascii="微软雅黑" w:hAnsi="微软雅黑" w:eastAsia="微软雅黑" w:cs="微软雅黑"/>
          <w:color w:val="000000"/>
          <w:kern w:val="0"/>
          <w:sz w:val="24"/>
        </w:rPr>
      </w:pPr>
      <w:r>
        <w:rPr>
          <w:rFonts w:hint="eastAsia" w:ascii="仿宋_GB2312" w:hAnsi="微软雅黑" w:eastAsia="仿宋_GB2312" w:cs="仿宋_GB2312"/>
          <w:b/>
          <w:bCs/>
          <w:color w:val="000000"/>
          <w:kern w:val="0"/>
          <w:sz w:val="24"/>
          <w:lang w:val="en-US" w:eastAsia="zh-CN"/>
        </w:rPr>
        <w:t>一、</w:t>
      </w:r>
      <w:r>
        <w:rPr>
          <w:rFonts w:ascii="仿宋_GB2312" w:hAnsi="微软雅黑" w:eastAsia="仿宋_GB2312" w:cs="仿宋_GB2312"/>
          <w:b/>
          <w:bCs/>
          <w:color w:val="000000"/>
          <w:kern w:val="0"/>
          <w:sz w:val="24"/>
        </w:rPr>
        <w:t>预算金额：</w:t>
      </w:r>
      <w:r>
        <w:rPr>
          <w:rFonts w:ascii="仿宋_GB2312" w:hAnsi="微软雅黑" w:eastAsia="仿宋_GB2312" w:cs="仿宋_GB2312"/>
          <w:color w:val="000000"/>
          <w:kern w:val="0"/>
          <w:sz w:val="24"/>
        </w:rPr>
        <w:t>人民币</w:t>
      </w:r>
      <w:r>
        <w:rPr>
          <w:rFonts w:hint="eastAsia" w:ascii="仿宋_GB2312" w:hAnsi="微软雅黑" w:eastAsia="仿宋_GB2312" w:cs="仿宋_GB2312"/>
          <w:color w:val="000000"/>
          <w:kern w:val="0"/>
          <w:sz w:val="24"/>
          <w:lang w:val="en-US" w:eastAsia="zh-CN"/>
        </w:rPr>
        <w:t>30</w:t>
      </w:r>
      <w:r>
        <w:rPr>
          <w:rFonts w:ascii="仿宋_GB2312" w:hAnsi="微软雅黑" w:eastAsia="仿宋_GB2312" w:cs="仿宋_GB2312"/>
          <w:color w:val="000000"/>
          <w:kern w:val="0"/>
          <w:sz w:val="24"/>
        </w:rPr>
        <w:t>万元</w:t>
      </w:r>
      <w:r>
        <w:rPr>
          <w:rFonts w:ascii="微软雅黑" w:hAnsi="微软雅黑" w:eastAsia="微软雅黑" w:cs="微软雅黑"/>
          <w:color w:val="000000"/>
          <w:kern w:val="0"/>
          <w:sz w:val="24"/>
        </w:rPr>
        <w:t> </w:t>
      </w:r>
      <w:bookmarkStart w:id="0" w:name="OLE_LINK7"/>
      <w:bookmarkEnd w:id="0"/>
    </w:p>
    <w:p>
      <w:pPr>
        <w:widowControl/>
        <w:numPr>
          <w:ilvl w:val="0"/>
          <w:numId w:val="0"/>
        </w:numPr>
        <w:spacing w:line="520" w:lineRule="exact"/>
        <w:ind w:firstLine="482" w:firstLineChars="200"/>
        <w:jc w:val="left"/>
        <w:rPr>
          <w:rFonts w:ascii="仿宋_GB2312" w:hAnsi="微软雅黑" w:eastAsia="仿宋_GB2312" w:cs="仿宋_GB2312"/>
          <w:color w:val="000000"/>
          <w:kern w:val="0"/>
          <w:sz w:val="24"/>
        </w:rPr>
      </w:pPr>
      <w:r>
        <w:rPr>
          <w:rFonts w:hint="eastAsia" w:ascii="仿宋_GB2312" w:hAnsi="微软雅黑" w:eastAsia="仿宋_GB2312" w:cs="仿宋_GB2312"/>
          <w:b/>
          <w:bCs/>
          <w:color w:val="000000"/>
          <w:kern w:val="0"/>
          <w:sz w:val="24"/>
          <w:lang w:val="en-US" w:eastAsia="zh-CN"/>
        </w:rPr>
        <w:t>二、</w:t>
      </w:r>
      <w:r>
        <w:rPr>
          <w:rFonts w:ascii="仿宋_GB2312" w:hAnsi="微软雅黑" w:eastAsia="仿宋_GB2312" w:cs="仿宋_GB2312"/>
          <w:b/>
          <w:bCs/>
          <w:color w:val="000000"/>
          <w:kern w:val="0"/>
          <w:sz w:val="24"/>
        </w:rPr>
        <w:t>拟购设备用途：</w:t>
      </w:r>
      <w:bookmarkStart w:id="1" w:name="OLE_LINK4"/>
      <w:bookmarkEnd w:id="1"/>
      <w:bookmarkStart w:id="2" w:name="OLE_LINK17"/>
      <w:bookmarkEnd w:id="2"/>
      <w:r>
        <w:rPr>
          <w:rFonts w:hint="eastAsia" w:ascii="仿宋_GB2312" w:hAnsi="微软雅黑" w:eastAsia="仿宋_GB2312" w:cs="仿宋_GB2312"/>
          <w:color w:val="000000"/>
          <w:kern w:val="0"/>
          <w:sz w:val="24"/>
        </w:rPr>
        <w:t>适用于TaqMan探针法、SYBR Green I染料法等多种检测模式，主要用于核酸定量分析（绝对定量、相对定量）、基因表达水平研究、病原体核酸检测、基因突变检测（SNP分型）、高分辨率熔解曲线分析（HRM）及产物特异性分析</w:t>
      </w:r>
      <w:r>
        <w:rPr>
          <w:rFonts w:ascii="仿宋_GB2312" w:hAnsi="微软雅黑" w:eastAsia="仿宋_GB2312" w:cs="仿宋_GB2312"/>
          <w:color w:val="000000"/>
          <w:kern w:val="0"/>
          <w:sz w:val="24"/>
        </w:rPr>
        <w:t>。    </w:t>
      </w:r>
    </w:p>
    <w:p>
      <w:pPr>
        <w:widowControl/>
        <w:numPr>
          <w:ilvl w:val="0"/>
          <w:numId w:val="0"/>
        </w:numPr>
        <w:spacing w:line="520" w:lineRule="exact"/>
        <w:ind w:left="484" w:leftChars="0"/>
        <w:jc w:val="left"/>
      </w:pPr>
      <w:r>
        <w:rPr>
          <w:rFonts w:ascii="仿宋_GB2312" w:hAnsi="微软雅黑" w:eastAsia="仿宋_GB2312" w:cs="仿宋_GB2312"/>
          <w:b/>
          <w:bCs/>
          <w:color w:val="000000"/>
          <w:kern w:val="0"/>
          <w:sz w:val="24"/>
        </w:rPr>
        <w:t>三、拟购设备主要要求</w:t>
      </w:r>
      <w:r>
        <w:rPr>
          <w:rFonts w:hint="eastAsia" w:ascii="仿宋_GB2312" w:hAnsi="微软雅黑" w:eastAsia="仿宋_GB2312" w:cs="仿宋_GB2312"/>
          <w:b/>
          <w:bCs/>
          <w:color w:val="000000"/>
          <w:kern w:val="0"/>
          <w:sz w:val="24"/>
        </w:rPr>
        <w:t>(仅作为拟购设备档次的参考指标)</w:t>
      </w:r>
      <w:r>
        <w:rPr>
          <w:rFonts w:ascii="仿宋_GB2312" w:hAnsi="微软雅黑" w:eastAsia="仿宋_GB2312" w:cs="仿宋_GB2312"/>
          <w:b/>
          <w:bCs/>
          <w:color w:val="000000"/>
          <w:kern w:val="0"/>
          <w:sz w:val="24"/>
        </w:rPr>
        <w:t>：</w:t>
      </w:r>
    </w:p>
    <w:p>
      <w:pPr>
        <w:pStyle w:val="4"/>
        <w:widowControl/>
        <w:spacing w:beforeAutospacing="0" w:afterAutospacing="0" w:line="460" w:lineRule="exact"/>
        <w:ind w:firstLine="555"/>
      </w:pPr>
      <w:r>
        <w:rPr>
          <w:rFonts w:ascii="仿宋_GB2312" w:hAnsi="微软雅黑" w:eastAsia="仿宋_GB2312" w:cs="仿宋_GB2312"/>
          <w:color w:val="000000"/>
        </w:rPr>
        <w:t>1、</w:t>
      </w:r>
      <w:r>
        <w:rPr>
          <w:rFonts w:hint="eastAsia" w:ascii="仿宋_GB2312" w:hAnsi="微软雅黑" w:eastAsia="仿宋_GB2312" w:cs="仿宋_GB2312"/>
          <w:color w:val="000000"/>
        </w:rPr>
        <w:t>样品容量：96x0.2ml，可使用0.2ml单管、八联管、标准规格96孔板（12x8）等</w:t>
      </w:r>
    </w:p>
    <w:p>
      <w:pPr>
        <w:pStyle w:val="4"/>
        <w:widowControl/>
        <w:spacing w:beforeAutospacing="0" w:afterAutospacing="0" w:line="460" w:lineRule="exact"/>
        <w:ind w:firstLine="555"/>
      </w:pPr>
      <w:bookmarkStart w:id="3" w:name="OLE_LINK1"/>
      <w:r>
        <w:rPr>
          <w:rFonts w:ascii="仿宋_GB2312" w:hAnsi="微软雅黑" w:eastAsia="仿宋_GB2312" w:cs="仿宋_GB2312"/>
          <w:color w:val="000000"/>
        </w:rPr>
        <w:t>2、</w:t>
      </w:r>
      <w:r>
        <w:rPr>
          <w:rFonts w:hint="eastAsia" w:ascii="仿宋_GB2312" w:hAnsi="微软雅黑" w:eastAsia="仿宋_GB2312" w:cs="仿宋_GB2312"/>
          <w:color w:val="000000"/>
        </w:rPr>
        <w:t>▲至少具备3个以上检测通道，可实现2重PCR，可同时检测2个靶基因和专用FRET检测通道</w:t>
      </w:r>
    </w:p>
    <w:p>
      <w:pPr>
        <w:pStyle w:val="4"/>
        <w:widowControl/>
        <w:spacing w:beforeAutospacing="0" w:afterAutospacing="0" w:line="460" w:lineRule="exact"/>
        <w:ind w:firstLine="555"/>
      </w:pPr>
      <w:r>
        <w:rPr>
          <w:rFonts w:ascii="仿宋_GB2312" w:hAnsi="微软雅黑" w:eastAsia="仿宋_GB2312" w:cs="仿宋_GB2312"/>
          <w:color w:val="000000"/>
        </w:rPr>
        <w:t>3、</w:t>
      </w:r>
      <w:r>
        <w:rPr>
          <w:rFonts w:hint="eastAsia" w:ascii="仿宋_GB2312" w:hAnsi="微软雅黑" w:eastAsia="仿宋_GB2312" w:cs="仿宋_GB2312"/>
          <w:color w:val="000000"/>
        </w:rPr>
        <w:t>温度范围覆盖：5 -100℃，最大升降温速度≥ 5℃/秒，温度均一性≤ ±0.3℃，温度准确性≤ ±0.3℃</w:t>
      </w:r>
    </w:p>
    <w:p>
      <w:pPr>
        <w:pStyle w:val="4"/>
        <w:widowControl/>
        <w:spacing w:beforeAutospacing="0" w:afterAutospacing="0" w:line="460" w:lineRule="exact"/>
        <w:ind w:firstLine="555"/>
        <w:rPr>
          <w:rFonts w:ascii="仿宋_GB2312" w:hAnsi="微软雅黑" w:eastAsia="仿宋_GB2312" w:cs="仿宋_GB2312"/>
          <w:color w:val="000000"/>
        </w:rPr>
      </w:pPr>
      <w:r>
        <w:rPr>
          <w:rFonts w:ascii="仿宋_GB2312" w:hAnsi="微软雅黑" w:eastAsia="仿宋_GB2312" w:cs="仿宋_GB2312"/>
          <w:color w:val="000000"/>
        </w:rPr>
        <w:t>4、</w:t>
      </w:r>
      <w:r>
        <w:rPr>
          <w:rFonts w:hint="eastAsia" w:ascii="仿宋_GB2312" w:hAnsi="微软雅黑" w:eastAsia="仿宋_GB2312" w:cs="仿宋_GB2312"/>
          <w:color w:val="000000"/>
        </w:rPr>
        <w:t>具有有动态温度梯度PCR功能，</w:t>
      </w:r>
      <w:r>
        <w:rPr>
          <w:rFonts w:hint="eastAsia" w:ascii="仿宋_GB2312" w:hAnsi="微软雅黑" w:eastAsia="仿宋_GB2312" w:cs="仿宋_GB2312"/>
          <w:color w:val="000000"/>
          <w:lang w:eastAsia="zh-CN"/>
        </w:rPr>
        <w:t>至少</w:t>
      </w:r>
      <w:r>
        <w:rPr>
          <w:rFonts w:hint="eastAsia" w:ascii="仿宋_GB2312" w:hAnsi="微软雅黑" w:eastAsia="仿宋_GB2312" w:cs="仿宋_GB2312"/>
          <w:color w:val="000000"/>
        </w:rPr>
        <w:t>可以同时运行8个不同的温度，每个温度孵育时间相同</w:t>
      </w:r>
    </w:p>
    <w:p>
      <w:pPr>
        <w:pStyle w:val="4"/>
        <w:widowControl/>
        <w:spacing w:beforeAutospacing="0" w:afterAutospacing="0" w:line="460" w:lineRule="exact"/>
        <w:ind w:firstLine="555"/>
        <w:rPr>
          <w:rFonts w:ascii="仿宋_GB2312" w:hAnsi="微软雅黑" w:eastAsia="仿宋_GB2312" w:cs="仿宋_GB2312"/>
          <w:color w:val="000000"/>
        </w:rPr>
      </w:pPr>
      <w:r>
        <w:rPr>
          <w:rFonts w:hint="eastAsia" w:ascii="仿宋_GB2312" w:hAnsi="微软雅黑" w:eastAsia="仿宋_GB2312" w:cs="仿宋_GB2312"/>
          <w:color w:val="000000"/>
        </w:rPr>
        <w:t>5、激发光波长范围覆盖：450-580 nm</w:t>
      </w:r>
    </w:p>
    <w:p>
      <w:pPr>
        <w:pStyle w:val="4"/>
        <w:widowControl/>
        <w:spacing w:beforeAutospacing="0" w:afterAutospacing="0" w:line="460" w:lineRule="exact"/>
        <w:ind w:firstLine="555"/>
        <w:rPr>
          <w:rFonts w:ascii="仿宋_GB2312" w:hAnsi="微软雅黑" w:eastAsia="仿宋_GB2312" w:cs="仿宋_GB2312"/>
          <w:color w:val="000000"/>
        </w:rPr>
      </w:pPr>
      <w:r>
        <w:rPr>
          <w:rFonts w:hint="eastAsia" w:ascii="仿宋_GB2312" w:hAnsi="微软雅黑" w:eastAsia="仿宋_GB2312" w:cs="仿宋_GB2312"/>
          <w:color w:val="000000"/>
        </w:rPr>
        <w:t>6、检测灵敏度：单拷贝级别，动态范围≥ 10个数量级</w:t>
      </w:r>
    </w:p>
    <w:bookmarkEnd w:id="3"/>
    <w:p>
      <w:pPr>
        <w:pStyle w:val="4"/>
        <w:widowControl/>
        <w:spacing w:beforeAutospacing="0" w:afterAutospacing="0" w:line="460" w:lineRule="exact"/>
        <w:ind w:firstLine="555"/>
        <w:rPr>
          <w:rFonts w:ascii="仿宋_GB2312" w:hAnsi="微软雅黑" w:eastAsia="仿宋_GB2312" w:cs="仿宋_GB2312"/>
          <w:color w:val="000000"/>
        </w:rPr>
      </w:pPr>
      <w:r>
        <w:rPr>
          <w:rFonts w:hint="eastAsia" w:ascii="仿宋_GB2312" w:hAnsi="微软雅黑" w:eastAsia="仿宋_GB2312" w:cs="仿宋_GB2312"/>
          <w:color w:val="000000"/>
        </w:rPr>
        <w:t>7、适用于多种荧光方法，如Taqman水解探针，分子信标，SYBR Green，Evagreen染料等，完全试剂开放，无需ROX等参比荧光，可兼容各厂家试剂</w:t>
      </w:r>
    </w:p>
    <w:p>
      <w:pPr>
        <w:pStyle w:val="4"/>
        <w:widowControl/>
        <w:spacing w:beforeAutospacing="0" w:afterAutospacing="0" w:line="460" w:lineRule="exact"/>
        <w:ind w:firstLine="555"/>
        <w:rPr>
          <w:rFonts w:hint="eastAsia" w:ascii="仿宋_GB2312" w:hAnsi="微软雅黑" w:eastAsia="仿宋_GB2312" w:cs="仿宋_GB2312"/>
          <w:color w:val="000000"/>
        </w:rPr>
      </w:pPr>
      <w:r>
        <w:rPr>
          <w:rFonts w:hint="eastAsia" w:ascii="仿宋_GB2312" w:hAnsi="微软雅黑" w:eastAsia="仿宋_GB2312" w:cs="仿宋_GB2312"/>
          <w:color w:val="000000"/>
        </w:rPr>
        <w:t>8、无需周期性校正和调试</w:t>
      </w:r>
    </w:p>
    <w:p>
      <w:pPr>
        <w:pStyle w:val="4"/>
        <w:widowControl/>
        <w:spacing w:beforeAutospacing="0" w:afterAutospacing="0" w:line="460" w:lineRule="exact"/>
        <w:ind w:firstLine="555"/>
        <w:rPr>
          <w:rFonts w:ascii="仿宋_GB2312" w:hAnsi="微软雅黑" w:eastAsia="仿宋_GB2312" w:cs="仿宋_GB2312"/>
          <w:color w:val="000000"/>
        </w:rPr>
      </w:pPr>
      <w:r>
        <w:rPr>
          <w:rFonts w:hint="eastAsia" w:ascii="仿宋_GB2312" w:hAnsi="微软雅黑" w:eastAsia="仿宋_GB2312" w:cs="仿宋_GB2312"/>
          <w:color w:val="000000"/>
          <w:lang w:val="en-US" w:eastAsia="zh-CN"/>
        </w:rPr>
        <w:t>9、</w:t>
      </w:r>
      <w:bookmarkStart w:id="4" w:name="OLE_LINK2"/>
      <w:r>
        <w:rPr>
          <w:rFonts w:hint="eastAsia" w:ascii="微软雅黑" w:hAnsi="微软雅黑" w:eastAsia="微软雅黑" w:cs="微软雅黑"/>
          <w:color w:val="000000"/>
        </w:rPr>
        <w:t>★</w:t>
      </w:r>
      <w:r>
        <w:rPr>
          <w:rFonts w:ascii="仿宋_GB2312" w:hAnsi="微软雅黑" w:eastAsia="仿宋_GB2312" w:cs="仿宋_GB2312"/>
          <w:color w:val="000000"/>
        </w:rPr>
        <w:t>设备的有效使用年限</w:t>
      </w:r>
      <w:r>
        <w:rPr>
          <w:rFonts w:hint="eastAsia" w:ascii="微软雅黑" w:hAnsi="微软雅黑" w:eastAsia="微软雅黑" w:cs="微软雅黑"/>
          <w:color w:val="000000"/>
        </w:rPr>
        <w:t>≥</w:t>
      </w:r>
      <w:r>
        <w:rPr>
          <w:rFonts w:ascii="仿宋_GB2312" w:hAnsi="微软雅黑" w:eastAsia="仿宋_GB2312" w:cs="仿宋_GB2312"/>
          <w:color w:val="000000"/>
        </w:rPr>
        <w:t>6年</w:t>
      </w:r>
      <w:r>
        <w:rPr>
          <w:rFonts w:hint="eastAsia" w:ascii="仿宋_GB2312" w:hAnsi="微软雅黑" w:eastAsia="仿宋_GB2312" w:cs="仿宋_GB2312"/>
          <w:color w:val="000000"/>
        </w:rPr>
        <w:t>（医疗器械需满足）</w:t>
      </w:r>
      <w:bookmarkEnd w:id="4"/>
    </w:p>
    <w:p>
      <w:pPr>
        <w:pStyle w:val="4"/>
        <w:widowControl/>
        <w:spacing w:beforeAutospacing="0" w:afterAutospacing="0" w:line="460" w:lineRule="exact"/>
        <w:ind w:firstLine="555"/>
        <w:rPr>
          <w:rFonts w:ascii="仿宋_GB2312" w:hAnsi="微软雅黑" w:eastAsia="仿宋_GB2312" w:cs="仿宋_GB2312"/>
          <w:b/>
          <w:bCs/>
          <w:color w:val="000000"/>
          <w:kern w:val="0"/>
          <w:sz w:val="24"/>
        </w:rPr>
      </w:pPr>
      <w:r>
        <w:rPr>
          <w:rFonts w:ascii="仿宋_GB2312" w:hAnsi="微软雅黑" w:eastAsia="仿宋_GB2312" w:cs="仿宋_GB2312"/>
          <w:b/>
          <w:bCs/>
          <w:color w:val="000000"/>
          <w:kern w:val="0"/>
          <w:sz w:val="24"/>
        </w:rPr>
        <w:t>四、拟购设备主要配置：</w:t>
      </w:r>
    </w:p>
    <w:p>
      <w:pPr>
        <w:pStyle w:val="4"/>
        <w:widowControl/>
        <w:spacing w:beforeAutospacing="0" w:afterAutospacing="0" w:line="460" w:lineRule="exact"/>
        <w:ind w:firstLine="555"/>
        <w:rPr>
          <w:rFonts w:ascii="仿宋_GB2312" w:hAnsi="微软雅黑" w:eastAsia="仿宋_GB2312" w:cs="仿宋_GB2312"/>
          <w:color w:val="000000"/>
          <w:kern w:val="0"/>
          <w:sz w:val="24"/>
        </w:rPr>
      </w:pPr>
      <w:r>
        <w:rPr>
          <w:rFonts w:ascii="仿宋_GB2312" w:hAnsi="微软雅黑" w:eastAsia="仿宋_GB2312" w:cs="仿宋_GB2312"/>
          <w:color w:val="000000"/>
          <w:kern w:val="0"/>
          <w:sz w:val="24"/>
        </w:rPr>
        <w:t>1、</w:t>
      </w:r>
      <w:r>
        <w:rPr>
          <w:rFonts w:hint="eastAsia" w:ascii="仿宋_GB2312" w:hAnsi="微软雅黑" w:eastAsia="仿宋_GB2312" w:cs="仿宋_GB2312"/>
          <w:color w:val="000000"/>
          <w:kern w:val="0"/>
          <w:sz w:val="24"/>
        </w:rPr>
        <w:t>荧光定量PCR仪</w:t>
      </w:r>
      <w:r>
        <w:rPr>
          <w:rFonts w:ascii="仿宋_GB2312" w:hAnsi="微软雅黑" w:eastAsia="仿宋_GB2312" w:cs="仿宋_GB2312"/>
          <w:color w:val="000000"/>
          <w:kern w:val="0"/>
          <w:sz w:val="24"/>
        </w:rPr>
        <w:t>主机 1台</w:t>
      </w:r>
    </w:p>
    <w:p>
      <w:pPr>
        <w:pStyle w:val="4"/>
        <w:widowControl/>
        <w:spacing w:beforeAutospacing="0" w:afterAutospacing="0" w:line="460" w:lineRule="exact"/>
        <w:ind w:firstLine="555"/>
        <w:rPr>
          <w:rFonts w:ascii="仿宋_GB2312" w:hAnsi="微软雅黑" w:eastAsia="仿宋_GB2312" w:cs="仿宋_GB2312"/>
          <w:color w:val="000000"/>
          <w:kern w:val="0"/>
          <w:sz w:val="24"/>
        </w:rPr>
      </w:pPr>
      <w:r>
        <w:rPr>
          <w:rFonts w:ascii="仿宋_GB2312" w:hAnsi="微软雅黑" w:eastAsia="仿宋_GB2312" w:cs="仿宋_GB2312"/>
          <w:color w:val="000000"/>
          <w:kern w:val="0"/>
          <w:sz w:val="24"/>
        </w:rPr>
        <w:t>2、</w:t>
      </w:r>
      <w:bookmarkStart w:id="5" w:name="OLE_LINK37"/>
      <w:bookmarkEnd w:id="5"/>
      <w:r>
        <w:rPr>
          <w:rFonts w:hint="eastAsia" w:ascii="仿宋_GB2312" w:hAnsi="微软雅黑" w:eastAsia="仿宋_GB2312" w:cs="仿宋_GB2312"/>
          <w:color w:val="000000"/>
          <w:kern w:val="0"/>
          <w:sz w:val="24"/>
        </w:rPr>
        <w:t>工作站（含软件）  1套</w:t>
      </w:r>
    </w:p>
    <w:p>
      <w:pPr>
        <w:pStyle w:val="4"/>
        <w:widowControl/>
        <w:spacing w:beforeAutospacing="0" w:afterAutospacing="0" w:line="460" w:lineRule="exact"/>
        <w:ind w:firstLine="555"/>
        <w:rPr>
          <w:rFonts w:ascii="仿宋_GB2312" w:hAnsi="微软雅黑" w:eastAsia="仿宋_GB2312" w:cs="仿宋_GB2312"/>
          <w:b/>
          <w:bCs/>
          <w:color w:val="000000"/>
          <w:kern w:val="0"/>
          <w:sz w:val="24"/>
        </w:rPr>
      </w:pPr>
      <w:r>
        <w:rPr>
          <w:rFonts w:ascii="仿宋_GB2312" w:hAnsi="微软雅黑" w:eastAsia="仿宋_GB2312" w:cs="仿宋_GB2312"/>
          <w:b/>
          <w:bCs/>
          <w:color w:val="000000"/>
          <w:kern w:val="0"/>
          <w:sz w:val="24"/>
        </w:rPr>
        <w:t>五、供应商资格要求：</w:t>
      </w:r>
    </w:p>
    <w:p>
      <w:pPr>
        <w:pStyle w:val="4"/>
        <w:widowControl/>
        <w:spacing w:beforeAutospacing="0" w:afterAutospacing="0" w:line="460" w:lineRule="exact"/>
        <w:ind w:firstLine="555"/>
        <w:rPr>
          <w:rFonts w:ascii="仿宋_GB2312" w:hAnsi="微软雅黑" w:eastAsia="仿宋_GB2312" w:cs="仿宋_GB2312"/>
          <w:color w:val="000000"/>
          <w:kern w:val="0"/>
          <w:sz w:val="24"/>
        </w:rPr>
      </w:pPr>
      <w:r>
        <w:rPr>
          <w:rFonts w:ascii="仿宋_GB2312" w:hAnsi="微软雅黑" w:eastAsia="仿宋_GB2312" w:cs="仿宋_GB2312"/>
          <w:color w:val="000000"/>
          <w:kern w:val="0"/>
          <w:sz w:val="24"/>
        </w:rPr>
        <w:t>1.供应商应具有独立承担民事责任的能力。</w:t>
      </w:r>
    </w:p>
    <w:p>
      <w:pPr>
        <w:pStyle w:val="4"/>
        <w:widowControl/>
        <w:spacing w:beforeAutospacing="0" w:afterAutospacing="0" w:line="460" w:lineRule="exact"/>
        <w:ind w:firstLine="555"/>
        <w:rPr>
          <w:rFonts w:ascii="仿宋_GB2312" w:hAnsi="微软雅黑" w:eastAsia="仿宋_GB2312" w:cs="仿宋_GB2312"/>
          <w:color w:val="000000"/>
          <w:kern w:val="0"/>
          <w:sz w:val="24"/>
        </w:rPr>
      </w:pPr>
      <w:r>
        <w:rPr>
          <w:rFonts w:ascii="仿宋_GB2312" w:hAnsi="微软雅黑" w:eastAsia="仿宋_GB2312" w:cs="仿宋_GB2312"/>
          <w:color w:val="000000"/>
          <w:kern w:val="0"/>
          <w:sz w:val="24"/>
        </w:rPr>
        <w:t>2.供应商未被列入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“</w:t>
      </w:r>
      <w:r>
        <w:rPr>
          <w:rFonts w:ascii="仿宋_GB2312" w:hAnsi="微软雅黑" w:eastAsia="仿宋_GB2312" w:cs="仿宋_GB2312"/>
          <w:color w:val="000000"/>
          <w:kern w:val="0"/>
          <w:sz w:val="24"/>
        </w:rPr>
        <w:t>信用中国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”</w:t>
      </w:r>
      <w:r>
        <w:rPr>
          <w:rFonts w:ascii="仿宋_GB2312" w:hAnsi="微软雅黑" w:eastAsia="仿宋_GB2312" w:cs="仿宋_GB2312"/>
          <w:color w:val="000000"/>
          <w:kern w:val="0"/>
          <w:sz w:val="24"/>
        </w:rPr>
        <w:t>网站(www.creditchina.gov.cn)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“</w:t>
      </w:r>
      <w:r>
        <w:rPr>
          <w:rFonts w:ascii="仿宋_GB2312" w:hAnsi="微软雅黑" w:eastAsia="仿宋_GB2312" w:cs="仿宋_GB2312"/>
          <w:color w:val="000000"/>
          <w:kern w:val="0"/>
          <w:sz w:val="24"/>
        </w:rPr>
        <w:t>记录失信被执行人或税收违法黑名单或政府采购严重违法失信行为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”</w:t>
      </w:r>
      <w:r>
        <w:rPr>
          <w:rFonts w:ascii="仿宋_GB2312" w:hAnsi="微软雅黑" w:eastAsia="仿宋_GB2312" w:cs="仿宋_GB2312"/>
          <w:color w:val="000000"/>
          <w:kern w:val="0"/>
          <w:sz w:val="24"/>
        </w:rPr>
        <w:t>记录名单。</w:t>
      </w:r>
    </w:p>
    <w:p>
      <w:pPr>
        <w:pStyle w:val="4"/>
        <w:widowControl/>
        <w:spacing w:beforeAutospacing="0" w:afterAutospacing="0" w:line="460" w:lineRule="exact"/>
        <w:ind w:firstLine="555"/>
        <w:rPr>
          <w:rFonts w:ascii="仿宋_GB2312" w:hAnsi="微软雅黑" w:eastAsia="仿宋_GB2312" w:cs="仿宋_GB2312"/>
          <w:b/>
          <w:bCs/>
          <w:color w:val="000000"/>
        </w:rPr>
      </w:pPr>
      <w:r>
        <w:rPr>
          <w:rFonts w:ascii="仿宋_GB2312" w:hAnsi="微软雅黑" w:eastAsia="仿宋_GB2312" w:cs="仿宋_GB2312"/>
          <w:b/>
          <w:bCs/>
          <w:color w:val="000000"/>
        </w:rPr>
        <w:t>六、公告时间及报名要求：</w:t>
      </w:r>
    </w:p>
    <w:p>
      <w:pPr>
        <w:pStyle w:val="4"/>
        <w:widowControl/>
        <w:spacing w:beforeAutospacing="0" w:afterAutospacing="0" w:line="460" w:lineRule="exact"/>
        <w:ind w:firstLine="555"/>
        <w:rPr>
          <w:rFonts w:ascii="仿宋_GB2312" w:hAnsi="微软雅黑" w:eastAsia="仿宋_GB2312" w:cs="仿宋_GB2312"/>
          <w:color w:val="000000"/>
        </w:rPr>
      </w:pPr>
      <w:r>
        <w:rPr>
          <w:rFonts w:ascii="仿宋_GB2312" w:hAnsi="微软雅黑" w:eastAsia="仿宋_GB2312" w:cs="仿宋_GB2312"/>
          <w:color w:val="000000"/>
          <w:kern w:val="0"/>
          <w:sz w:val="24"/>
        </w:rPr>
        <w:t>1.报名方式：请根据医疗设备推荐书(见附件)要求，递交《医疗设备推荐书》电子版文件至设备科邮箱2502274768@qq.com（</w:t>
      </w:r>
      <w:r>
        <w:rPr>
          <w:rFonts w:ascii="仿宋_GB2312" w:hAnsi="微软雅黑" w:eastAsia="仿宋_GB2312" w:cs="仿宋_GB2312"/>
          <w:b/>
          <w:bCs/>
          <w:color w:val="0000FF"/>
          <w:kern w:val="0"/>
          <w:sz w:val="24"/>
        </w:rPr>
        <w:t>邮件标题格式：项目名称-公司简称，文件格式：word版本且不能超过100M）</w:t>
      </w:r>
      <w:r>
        <w:rPr>
          <w:rFonts w:ascii="仿宋_GB2312" w:hAnsi="微软雅黑" w:eastAsia="仿宋_GB2312" w:cs="仿宋_GB2312"/>
          <w:color w:val="000000"/>
          <w:kern w:val="0"/>
          <w:sz w:val="24"/>
        </w:rPr>
        <w:t>。</w:t>
      </w:r>
      <w:r>
        <w:rPr>
          <w:rFonts w:ascii="仿宋_GB2312" w:hAnsi="微软雅黑" w:eastAsia="仿宋_GB2312" w:cs="仿宋_GB2312"/>
          <w:color w:val="000000"/>
        </w:rPr>
        <w:t> </w:t>
      </w:r>
    </w:p>
    <w:p>
      <w:pPr>
        <w:pStyle w:val="4"/>
        <w:widowControl/>
        <w:spacing w:beforeAutospacing="0" w:afterAutospacing="0" w:line="460" w:lineRule="exact"/>
        <w:ind w:firstLine="555"/>
        <w:rPr>
          <w:rFonts w:ascii="仿宋_GB2312" w:hAnsi="微软雅黑" w:eastAsia="仿宋_GB2312" w:cs="仿宋_GB2312"/>
          <w:color w:val="000000"/>
        </w:rPr>
      </w:pPr>
      <w:r>
        <w:rPr>
          <w:rFonts w:ascii="仿宋_GB2312" w:hAnsi="微软雅黑" w:eastAsia="仿宋_GB2312" w:cs="仿宋_GB2312"/>
          <w:color w:val="000000"/>
        </w:rPr>
        <w:t>2.报名截止时间：</w:t>
      </w:r>
      <w:r>
        <w:rPr>
          <w:rFonts w:ascii="仿宋_GB2312" w:hAnsi="微软雅黑" w:eastAsia="仿宋_GB2312" w:cs="仿宋_GB2312"/>
          <w:b/>
          <w:bCs/>
          <w:color w:val="000000"/>
        </w:rPr>
        <w:t>二零二</w:t>
      </w:r>
      <w:r>
        <w:rPr>
          <w:rFonts w:hint="eastAsia" w:ascii="仿宋_GB2312" w:hAnsi="微软雅黑" w:eastAsia="仿宋_GB2312" w:cs="仿宋_GB2312"/>
          <w:b/>
          <w:bCs/>
          <w:color w:val="000000"/>
        </w:rPr>
        <w:t>六</w:t>
      </w:r>
      <w:r>
        <w:rPr>
          <w:rFonts w:ascii="仿宋_GB2312" w:hAnsi="微软雅黑" w:eastAsia="仿宋_GB2312" w:cs="仿宋_GB2312"/>
          <w:b/>
          <w:bCs/>
          <w:color w:val="000000"/>
        </w:rPr>
        <w:t>年</w:t>
      </w:r>
      <w:r>
        <w:rPr>
          <w:rFonts w:hint="eastAsia" w:ascii="仿宋_GB2312" w:hAnsi="微软雅黑" w:eastAsia="仿宋_GB2312" w:cs="仿宋_GB2312"/>
          <w:b/>
          <w:bCs/>
          <w:color w:val="000000"/>
          <w:lang w:eastAsia="zh-CN"/>
        </w:rPr>
        <w:t>六</w:t>
      </w:r>
      <w:r>
        <w:rPr>
          <w:rFonts w:ascii="仿宋_GB2312" w:hAnsi="微软雅黑" w:eastAsia="仿宋_GB2312" w:cs="仿宋_GB2312"/>
          <w:b/>
          <w:bCs/>
          <w:color w:val="000000"/>
        </w:rPr>
        <w:t>月</w:t>
      </w:r>
      <w:r>
        <w:rPr>
          <w:rFonts w:hint="eastAsia" w:ascii="仿宋_GB2312" w:hAnsi="微软雅黑" w:eastAsia="仿宋_GB2312" w:cs="仿宋_GB2312"/>
          <w:b/>
          <w:bCs/>
          <w:color w:val="000000"/>
          <w:lang w:val="en-US" w:eastAsia="zh-CN"/>
        </w:rPr>
        <w:t>九</w:t>
      </w:r>
      <w:r>
        <w:rPr>
          <w:rFonts w:ascii="仿宋_GB2312" w:hAnsi="微软雅黑" w:eastAsia="仿宋_GB2312" w:cs="仿宋_GB2312"/>
          <w:b/>
          <w:bCs/>
          <w:color w:val="000000"/>
        </w:rPr>
        <w:t>日下午17:30时（北京时间）前</w:t>
      </w:r>
      <w:r>
        <w:rPr>
          <w:rFonts w:ascii="仿宋_GB2312" w:hAnsi="微软雅黑" w:eastAsia="仿宋_GB2312" w:cs="仿宋_GB2312"/>
          <w:color w:val="000000"/>
        </w:rPr>
        <w:t>，不按公告时间报名视为无效。</w:t>
      </w:r>
    </w:p>
    <w:p>
      <w:pPr>
        <w:pStyle w:val="4"/>
        <w:widowControl/>
        <w:spacing w:beforeAutospacing="0" w:afterAutospacing="0" w:line="460" w:lineRule="exact"/>
        <w:ind w:firstLine="555"/>
        <w:rPr>
          <w:rFonts w:ascii="仿宋_GB2312" w:hAnsi="微软雅黑" w:eastAsia="仿宋_GB2312" w:cs="仿宋_GB2312"/>
          <w:color w:val="000000"/>
          <w:kern w:val="0"/>
          <w:sz w:val="24"/>
        </w:rPr>
      </w:pPr>
      <w:r>
        <w:rPr>
          <w:rFonts w:ascii="仿宋_GB2312" w:hAnsi="微软雅黑" w:eastAsia="仿宋_GB2312" w:cs="仿宋_GB2312"/>
          <w:color w:val="000000"/>
          <w:kern w:val="0"/>
          <w:sz w:val="24"/>
        </w:rPr>
        <w:t>3.以上项目只接受低于或等于预算金额的报价，如供应商报价高于预算金额的，视为无效报名。</w:t>
      </w:r>
    </w:p>
    <w:p>
      <w:pPr>
        <w:pStyle w:val="4"/>
        <w:widowControl/>
        <w:spacing w:beforeAutospacing="0" w:afterAutospacing="0" w:line="460" w:lineRule="exact"/>
        <w:ind w:firstLine="555"/>
        <w:rPr>
          <w:rFonts w:ascii="仿宋_GB2312" w:hAnsi="微软雅黑" w:eastAsia="仿宋_GB2312" w:cs="仿宋_GB2312"/>
          <w:color w:val="000000"/>
          <w:kern w:val="0"/>
          <w:sz w:val="24"/>
        </w:rPr>
      </w:pPr>
      <w:r>
        <w:rPr>
          <w:rFonts w:ascii="仿宋_GB2312" w:hAnsi="微软雅黑" w:eastAsia="仿宋_GB2312" w:cs="仿宋_GB2312"/>
          <w:color w:val="000000"/>
          <w:kern w:val="0"/>
          <w:sz w:val="24"/>
        </w:rPr>
        <w:t>4.如在公告期结束前报名的供应商未按要求提供填报完整的推荐书，可能视为未响应而无效报名。</w:t>
      </w:r>
    </w:p>
    <w:p>
      <w:pPr>
        <w:pStyle w:val="4"/>
        <w:widowControl/>
        <w:spacing w:beforeAutospacing="0" w:afterAutospacing="0" w:line="460" w:lineRule="exact"/>
        <w:ind w:firstLine="555"/>
        <w:rPr>
          <w:rFonts w:ascii="仿宋_GB2312" w:hAnsi="微软雅黑" w:eastAsia="仿宋_GB2312" w:cs="仿宋_GB2312"/>
          <w:color w:val="000000"/>
          <w:kern w:val="0"/>
          <w:sz w:val="24"/>
        </w:rPr>
      </w:pPr>
      <w:r>
        <w:rPr>
          <w:rFonts w:ascii="仿宋_GB2312" w:hAnsi="微软雅黑" w:eastAsia="仿宋_GB2312" w:cs="仿宋_GB2312"/>
          <w:color w:val="000000"/>
          <w:kern w:val="0"/>
          <w:sz w:val="24"/>
        </w:rPr>
        <w:t>5.供应商必须保证所提供资料真实有效，如发现虚假、伪造和夸大，将取消其参与项目资格并列入医院供应商诚信黑名单，供应商承担相应后果。</w:t>
      </w:r>
    </w:p>
    <w:p>
      <w:pPr>
        <w:pStyle w:val="4"/>
        <w:widowControl/>
        <w:spacing w:beforeAutospacing="0" w:afterAutospacing="0" w:line="460" w:lineRule="exact"/>
        <w:ind w:firstLine="555"/>
        <w:rPr>
          <w:rFonts w:ascii="仿宋_GB2312" w:hAnsi="微软雅黑" w:eastAsia="仿宋_GB2312" w:cs="仿宋_GB2312"/>
          <w:color w:val="000000"/>
          <w:kern w:val="0"/>
          <w:sz w:val="24"/>
        </w:rPr>
      </w:pPr>
      <w:r>
        <w:rPr>
          <w:rFonts w:ascii="仿宋_GB2312" w:hAnsi="微软雅黑" w:eastAsia="仿宋_GB2312" w:cs="仿宋_GB2312"/>
          <w:color w:val="000000"/>
          <w:kern w:val="0"/>
          <w:sz w:val="24"/>
        </w:rPr>
        <w:t>6.以上项目不举行固定答疑咨询会，若有疑问，请咨询医疗设备科0757-83067025。</w:t>
      </w:r>
    </w:p>
    <w:p>
      <w:pPr>
        <w:pStyle w:val="4"/>
        <w:widowControl/>
        <w:spacing w:beforeAutospacing="0" w:afterAutospacing="0" w:line="460" w:lineRule="exact"/>
        <w:ind w:firstLine="555"/>
      </w:pPr>
      <w:r>
        <w:rPr>
          <w:rFonts w:ascii="仿宋_GB2312" w:hAnsi="微软雅黑" w:eastAsia="仿宋_GB2312" w:cs="仿宋_GB2312"/>
          <w:b/>
          <w:bCs/>
          <w:color w:val="000000"/>
          <w:kern w:val="0"/>
          <w:sz w:val="24"/>
        </w:rPr>
        <w:t>附件：</w:t>
      </w:r>
      <w:r>
        <w:fldChar w:fldCharType="begin"/>
      </w:r>
      <w:r>
        <w:instrText xml:space="preserve"> HYPERLINK "https://www.fshtcm.com.cn/zyy2023/xwgg/ylsbcg/202509/W020250922385586384611.doc" </w:instrText>
      </w:r>
      <w:r>
        <w:fldChar w:fldCharType="separate"/>
      </w:r>
      <w:r>
        <w:rPr>
          <w:rStyle w:val="7"/>
          <w:rFonts w:ascii="仿宋_GB2312" w:hAnsi="微软雅黑" w:eastAsia="仿宋_GB2312" w:cs="仿宋_GB2312"/>
          <w:b/>
          <w:bCs/>
          <w:color w:val="000000"/>
          <w:sz w:val="24"/>
          <w:u w:val="none"/>
        </w:rPr>
        <w:t>医疗设备推荐书(点此下载)</w:t>
      </w:r>
      <w:r>
        <w:rPr>
          <w:rStyle w:val="7"/>
          <w:rFonts w:ascii="仿宋_GB2312" w:hAnsi="微软雅黑" w:eastAsia="仿宋_GB2312" w:cs="仿宋_GB2312"/>
          <w:b/>
          <w:bCs/>
          <w:color w:val="000000"/>
          <w:sz w:val="24"/>
          <w:u w:val="none"/>
        </w:rPr>
        <w:fldChar w:fldCharType="end"/>
      </w:r>
    </w:p>
    <w:p>
      <w:pPr>
        <w:widowControl/>
        <w:spacing w:line="460" w:lineRule="exact"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 xml:space="preserve">                         </w:t>
      </w:r>
      <w:bookmarkStart w:id="6" w:name="_GoBack"/>
      <w:bookmarkEnd w:id="6"/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 xml:space="preserve">                         </w:t>
      </w:r>
      <w:r>
        <w:rPr>
          <w:rFonts w:ascii="仿宋_GB2312" w:hAnsi="微软雅黑" w:eastAsia="仿宋_GB2312" w:cs="仿宋_GB2312"/>
          <w:color w:val="000000"/>
          <w:kern w:val="0"/>
          <w:sz w:val="24"/>
        </w:rPr>
        <w:t>二零二</w:t>
      </w:r>
      <w:r>
        <w:rPr>
          <w:rFonts w:hint="eastAsia" w:ascii="仿宋_GB2312" w:hAnsi="微软雅黑" w:eastAsia="仿宋_GB2312" w:cs="仿宋_GB2312"/>
          <w:color w:val="000000"/>
          <w:kern w:val="0"/>
          <w:sz w:val="24"/>
        </w:rPr>
        <w:t>六</w:t>
      </w:r>
      <w:r>
        <w:rPr>
          <w:rFonts w:ascii="仿宋_GB2312" w:hAnsi="微软雅黑" w:eastAsia="仿宋_GB2312" w:cs="仿宋_GB2312"/>
          <w:color w:val="000000"/>
          <w:kern w:val="0"/>
          <w:sz w:val="24"/>
        </w:rPr>
        <w:t>年</w:t>
      </w:r>
      <w:r>
        <w:rPr>
          <w:rFonts w:hint="eastAsia" w:ascii="仿宋_GB2312" w:hAnsi="微软雅黑" w:eastAsia="仿宋_GB2312" w:cs="仿宋_GB2312"/>
          <w:color w:val="000000"/>
          <w:kern w:val="0"/>
          <w:sz w:val="24"/>
          <w:lang w:eastAsia="zh-CN"/>
        </w:rPr>
        <w:t>六</w:t>
      </w:r>
      <w:r>
        <w:rPr>
          <w:rFonts w:ascii="仿宋_GB2312" w:hAnsi="微软雅黑" w:eastAsia="仿宋_GB2312" w:cs="仿宋_GB2312"/>
          <w:color w:val="000000"/>
          <w:kern w:val="0"/>
          <w:sz w:val="24"/>
        </w:rPr>
        <w:t>月</w:t>
      </w:r>
      <w:r>
        <w:rPr>
          <w:rFonts w:hint="eastAsia" w:ascii="仿宋_GB2312" w:hAnsi="微软雅黑" w:eastAsia="仿宋_GB2312" w:cs="仿宋_GB2312"/>
          <w:color w:val="000000"/>
          <w:kern w:val="0"/>
          <w:sz w:val="24"/>
          <w:lang w:val="en-US" w:eastAsia="zh-CN"/>
        </w:rPr>
        <w:t>二</w:t>
      </w:r>
      <w:r>
        <w:rPr>
          <w:rFonts w:ascii="仿宋_GB2312" w:hAnsi="微软雅黑" w:eastAsia="仿宋_GB2312" w:cs="仿宋_GB2312"/>
          <w:color w:val="000000"/>
          <w:kern w:val="0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54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94"/>
    <w:rsid w:val="001B7081"/>
    <w:rsid w:val="003C68E6"/>
    <w:rsid w:val="00941394"/>
    <w:rsid w:val="022C165A"/>
    <w:rsid w:val="091716BB"/>
    <w:rsid w:val="1D4132A0"/>
    <w:rsid w:val="1F81427D"/>
    <w:rsid w:val="385D20F8"/>
    <w:rsid w:val="38A61B8D"/>
    <w:rsid w:val="3C73481D"/>
    <w:rsid w:val="48237CC0"/>
    <w:rsid w:val="4D170F28"/>
    <w:rsid w:val="64B1541A"/>
    <w:rsid w:val="6A1F3420"/>
    <w:rsid w:val="72107352"/>
    <w:rsid w:val="76D9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1021</Characters>
  <Lines>8</Lines>
  <Paragraphs>2</Paragraphs>
  <TotalTime>10</TotalTime>
  <ScaleCrop>false</ScaleCrop>
  <LinksUpToDate>false</LinksUpToDate>
  <CharactersWithSpaces>1198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2026-03-03T02:07:00Z</dcterms:created>
  <dc:creator>Administrator</dc:creator>
  <cp:lastModifiedBy>Administrator</cp:lastModifiedBy>
  <dcterms:modified xsi:type="dcterms:W3CDTF">2026-06-02T01:18:47Z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088FDB764C15406FAD455F446FAFE9EE</vt:lpwstr>
  </property>
</Properties>
</file>